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53" w:rsidRDefault="00C22E53"/>
    <w:p w:rsidR="00B144A2" w:rsidRDefault="00B144A2" w:rsidP="00B144A2">
      <w:pPr>
        <w:jc w:val="center"/>
        <w:rPr>
          <w:sz w:val="90"/>
          <w:szCs w:val="90"/>
        </w:rPr>
      </w:pPr>
    </w:p>
    <w:p w:rsidR="00B144A2" w:rsidRDefault="00B144A2" w:rsidP="00B144A2">
      <w:pPr>
        <w:jc w:val="center"/>
        <w:rPr>
          <w:sz w:val="90"/>
          <w:szCs w:val="90"/>
        </w:rPr>
      </w:pPr>
    </w:p>
    <w:p w:rsidR="00B144A2" w:rsidRPr="00B144A2" w:rsidRDefault="00B144A2" w:rsidP="00B144A2">
      <w:pPr>
        <w:jc w:val="center"/>
        <w:rPr>
          <w:sz w:val="90"/>
          <w:szCs w:val="90"/>
        </w:rPr>
      </w:pPr>
      <w:r w:rsidRPr="00B144A2">
        <w:rPr>
          <w:sz w:val="90"/>
          <w:szCs w:val="90"/>
        </w:rPr>
        <w:t xml:space="preserve">MANUAL DEL SISTEMA DE GESTION DEL COMITÉ MEDICO DE LAS </w:t>
      </w:r>
      <w:proofErr w:type="spellStart"/>
      <w:r w:rsidRPr="00B144A2">
        <w:rPr>
          <w:sz w:val="90"/>
          <w:szCs w:val="90"/>
        </w:rPr>
        <w:t>AFPs</w:t>
      </w:r>
      <w:proofErr w:type="spellEnd"/>
    </w:p>
    <w:p w:rsidR="00B144A2" w:rsidRDefault="00B144A2"/>
    <w:p w:rsidR="00B144A2" w:rsidRDefault="00B144A2"/>
    <w:p w:rsidR="00B144A2" w:rsidRDefault="00B144A2"/>
    <w:p w:rsidR="00B144A2" w:rsidRDefault="00B144A2"/>
    <w:p w:rsidR="00B144A2" w:rsidRDefault="00B144A2"/>
    <w:p w:rsidR="00B144A2" w:rsidRDefault="00B144A2"/>
    <w:p w:rsidR="00B144A2" w:rsidRDefault="00B144A2"/>
    <w:p w:rsidR="00B144A2" w:rsidRDefault="00B144A2"/>
    <w:p w:rsidR="00B144A2" w:rsidRDefault="00B144A2"/>
    <w:p w:rsidR="00FB37AF" w:rsidRDefault="00FB37AF">
      <w:pPr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br w:type="page"/>
      </w:r>
    </w:p>
    <w:p w:rsidR="006332A1" w:rsidRDefault="006332A1">
      <w:pPr>
        <w:pStyle w:val="TDC1"/>
        <w:tabs>
          <w:tab w:val="right" w:leader="dot" w:pos="8494"/>
        </w:tabs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Contenido</w:t>
      </w:r>
    </w:p>
    <w:p w:rsidR="000F6B04" w:rsidRDefault="006332A1">
      <w:pPr>
        <w:pStyle w:val="TDC1"/>
        <w:tabs>
          <w:tab w:val="right" w:leader="dot" w:pos="8494"/>
        </w:tabs>
        <w:rPr>
          <w:rFonts w:eastAsiaTheme="minorEastAsia"/>
          <w:noProof/>
          <w:lang w:eastAsia="es-PE"/>
        </w:rPr>
      </w:pPr>
      <w:r>
        <w:rPr>
          <w:rFonts w:ascii="Calibri,Bold" w:hAnsi="Calibri,Bold" w:cs="Calibri,Bold"/>
          <w:b/>
          <w:bCs/>
          <w:color w:val="000000"/>
        </w:rPr>
        <w:fldChar w:fldCharType="begin"/>
      </w:r>
      <w:r>
        <w:rPr>
          <w:rFonts w:ascii="Calibri,Bold" w:hAnsi="Calibri,Bold" w:cs="Calibri,Bold"/>
          <w:b/>
          <w:bCs/>
          <w:color w:val="000000"/>
        </w:rPr>
        <w:instrText xml:space="preserve"> TOC \o \h \z \u </w:instrText>
      </w:r>
      <w:r>
        <w:rPr>
          <w:rFonts w:ascii="Calibri,Bold" w:hAnsi="Calibri,Bold" w:cs="Calibri,Bold"/>
          <w:b/>
          <w:bCs/>
          <w:color w:val="000000"/>
        </w:rPr>
        <w:fldChar w:fldCharType="separate"/>
      </w:r>
      <w:hyperlink w:anchor="_Toc506903215" w:history="1">
        <w:r w:rsidR="000F6B04" w:rsidRPr="00A42B92">
          <w:rPr>
            <w:rStyle w:val="Hipervnculo"/>
            <w:noProof/>
          </w:rPr>
          <w:t>1. INTRODUCCIÓN</w:t>
        </w:r>
        <w:r w:rsidR="000F6B04">
          <w:rPr>
            <w:noProof/>
            <w:webHidden/>
          </w:rPr>
          <w:tab/>
        </w:r>
        <w:r w:rsidR="000F6B04">
          <w:rPr>
            <w:noProof/>
            <w:webHidden/>
          </w:rPr>
          <w:fldChar w:fldCharType="begin"/>
        </w:r>
        <w:r w:rsidR="000F6B04">
          <w:rPr>
            <w:noProof/>
            <w:webHidden/>
          </w:rPr>
          <w:instrText xml:space="preserve"> PAGEREF _Toc506903215 \h </w:instrText>
        </w:r>
        <w:r w:rsidR="000F6B04">
          <w:rPr>
            <w:noProof/>
            <w:webHidden/>
          </w:rPr>
        </w:r>
        <w:r w:rsidR="000F6B04">
          <w:rPr>
            <w:noProof/>
            <w:webHidden/>
          </w:rPr>
          <w:fldChar w:fldCharType="separate"/>
        </w:r>
        <w:r w:rsidR="000F6B04">
          <w:rPr>
            <w:noProof/>
            <w:webHidden/>
          </w:rPr>
          <w:t>3</w:t>
        </w:r>
        <w:r w:rsidR="000F6B04">
          <w:rPr>
            <w:noProof/>
            <w:webHidden/>
          </w:rPr>
          <w:fldChar w:fldCharType="end"/>
        </w:r>
      </w:hyperlink>
    </w:p>
    <w:p w:rsidR="000F6B04" w:rsidRDefault="000F6B04" w:rsidP="000F6B04">
      <w:pPr>
        <w:pStyle w:val="TDC2"/>
        <w:tabs>
          <w:tab w:val="right" w:leader="dot" w:pos="8494"/>
        </w:tabs>
        <w:ind w:left="0"/>
        <w:rPr>
          <w:rFonts w:eastAsiaTheme="minorEastAsia"/>
          <w:noProof/>
          <w:lang w:eastAsia="es-PE"/>
        </w:rPr>
      </w:pPr>
      <w:hyperlink w:anchor="_Toc506903216" w:history="1">
        <w:r w:rsidRPr="00A42B92">
          <w:rPr>
            <w:rStyle w:val="Hipervnculo"/>
            <w:noProof/>
          </w:rPr>
          <w:t>2. ENTRADA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_Toc506903216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F6B04" w:rsidRDefault="000F6B04" w:rsidP="000F6B04">
      <w:pPr>
        <w:pStyle w:val="TDC3"/>
        <w:tabs>
          <w:tab w:val="right" w:leader="dot" w:pos="8494"/>
        </w:tabs>
        <w:ind w:left="0"/>
        <w:rPr>
          <w:rFonts w:eastAsiaTheme="minorEastAsia"/>
          <w:noProof/>
          <w:lang w:eastAsia="es-PE"/>
        </w:rPr>
      </w:pPr>
      <w:hyperlink w:anchor="_Toc506903217" w:history="1">
        <w:r w:rsidRPr="00A42B92">
          <w:rPr>
            <w:rStyle w:val="Hipervnculo"/>
            <w:noProof/>
          </w:rPr>
          <w:t>3. VISUALIZACION DE DOCUMENTOS DEL REQUERIMIENTO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_Toc506903217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F6B04" w:rsidRDefault="000F6B04" w:rsidP="000F6B04">
      <w:pPr>
        <w:pStyle w:val="TDC4"/>
        <w:tabs>
          <w:tab w:val="right" w:leader="dot" w:pos="8494"/>
        </w:tabs>
        <w:ind w:left="0"/>
        <w:rPr>
          <w:rFonts w:eastAsiaTheme="minorEastAsia"/>
          <w:noProof/>
          <w:lang w:eastAsia="es-PE"/>
        </w:rPr>
      </w:pPr>
      <w:hyperlink w:anchor="_Toc506903218" w:history="1">
        <w:r w:rsidRPr="00A42B92">
          <w:rPr>
            <w:rStyle w:val="Hipervnculo"/>
            <w:noProof/>
          </w:rPr>
          <w:t>4.ASISTENCIA/NO ASISTENCIA DEL EVALUADO DEL REQUERIMIENTO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_Toc506903218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F6B04" w:rsidRDefault="000F6B04" w:rsidP="000F6B04">
      <w:pPr>
        <w:pStyle w:val="TDC5"/>
        <w:tabs>
          <w:tab w:val="right" w:leader="dot" w:pos="8494"/>
        </w:tabs>
        <w:ind w:left="0"/>
        <w:rPr>
          <w:rFonts w:eastAsiaTheme="minorEastAsia"/>
          <w:noProof/>
          <w:lang w:eastAsia="es-PE"/>
        </w:rPr>
      </w:pPr>
      <w:hyperlink w:anchor="_Toc506903219" w:history="1">
        <w:r w:rsidRPr="00A42B92">
          <w:rPr>
            <w:rStyle w:val="Hipervnculo"/>
            <w:noProof/>
          </w:rPr>
          <w:t>5.INGRESAR INFORME MEDICO DEL REQUERIMIENTO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_Toc506903219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bookmarkStart w:id="0" w:name="_GoBack"/>
    <w:bookmarkEnd w:id="0"/>
    <w:p w:rsidR="000F6B04" w:rsidRDefault="000F6B04" w:rsidP="000F6B04">
      <w:pPr>
        <w:pStyle w:val="TDC6"/>
        <w:tabs>
          <w:tab w:val="right" w:leader="dot" w:pos="8494"/>
        </w:tabs>
        <w:ind w:left="0"/>
        <w:rPr>
          <w:rFonts w:eastAsiaTheme="minorEastAsia"/>
          <w:noProof/>
          <w:lang w:eastAsia="es-PE"/>
        </w:rPr>
      </w:pPr>
      <w:r w:rsidRPr="00A42B92">
        <w:rPr>
          <w:rStyle w:val="Hipervnculo"/>
          <w:noProof/>
        </w:rPr>
        <w:fldChar w:fldCharType="begin"/>
      </w:r>
      <w:r w:rsidRPr="00A42B92">
        <w:rPr>
          <w:rStyle w:val="Hipervnculo"/>
          <w:noProof/>
        </w:rPr>
        <w:instrText xml:space="preserve"> </w:instrText>
      </w:r>
      <w:r>
        <w:rPr>
          <w:noProof/>
        </w:rPr>
        <w:instrText>HYPERLINK \l "_Toc506903220"</w:instrText>
      </w:r>
      <w:r w:rsidRPr="00A42B92">
        <w:rPr>
          <w:rStyle w:val="Hipervnculo"/>
          <w:noProof/>
        </w:rPr>
        <w:instrText xml:space="preserve"> </w:instrText>
      </w:r>
      <w:r w:rsidRPr="00A42B92">
        <w:rPr>
          <w:rStyle w:val="Hipervnculo"/>
          <w:noProof/>
        </w:rPr>
      </w:r>
      <w:r w:rsidRPr="00A42B92">
        <w:rPr>
          <w:rStyle w:val="Hipervnculo"/>
          <w:noProof/>
        </w:rPr>
        <w:fldChar w:fldCharType="separate"/>
      </w:r>
      <w:r w:rsidRPr="00A42B92">
        <w:rPr>
          <w:rStyle w:val="Hipervnculo"/>
          <w:noProof/>
        </w:rPr>
        <w:t>6. REPORTE DE REQUERIMIENTOS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_Toc506903220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 w:rsidRPr="00A42B92">
        <w:rPr>
          <w:rStyle w:val="Hipervnculo"/>
          <w:noProof/>
        </w:rPr>
        <w:fldChar w:fldCharType="end"/>
      </w:r>
    </w:p>
    <w:p w:rsidR="00FB37AF" w:rsidRDefault="006332A1">
      <w:pPr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fldChar w:fldCharType="end"/>
      </w: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>
      <w:pPr>
        <w:pStyle w:val="Ttulo1"/>
      </w:pPr>
      <w:bookmarkStart w:id="1" w:name="_Toc506888587"/>
      <w:bookmarkStart w:id="2" w:name="_Toc506889381"/>
      <w:bookmarkStart w:id="3" w:name="_Toc506889451"/>
      <w:bookmarkStart w:id="4" w:name="_Toc506889552"/>
      <w:bookmarkStart w:id="5" w:name="_Toc506903215"/>
      <w:r>
        <w:lastRenderedPageBreak/>
        <w:t>1. INTRODUCCIÓN</w:t>
      </w:r>
      <w:bookmarkEnd w:id="1"/>
      <w:bookmarkEnd w:id="2"/>
      <w:bookmarkEnd w:id="3"/>
      <w:bookmarkEnd w:id="4"/>
      <w:bookmarkEnd w:id="5"/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 Sistema de Gestión de Expedientes, está pensada y diseñada para facilitar a los Médicos en el seguimiento de sus casos asignados.</w:t>
      </w: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B37AF" w:rsidRDefault="00FB37AF" w:rsidP="00FB37AF">
      <w:pPr>
        <w:pStyle w:val="Ttulo2"/>
      </w:pPr>
      <w:bookmarkStart w:id="6" w:name="_Toc506888588"/>
      <w:bookmarkStart w:id="7" w:name="_Toc506889382"/>
      <w:bookmarkStart w:id="8" w:name="_Toc506889452"/>
      <w:bookmarkStart w:id="9" w:name="_Toc506889553"/>
      <w:bookmarkStart w:id="10" w:name="_Toc506903216"/>
      <w:r>
        <w:t>2. ENTRADA AL SISTEMA</w:t>
      </w:r>
      <w:bookmarkEnd w:id="6"/>
      <w:bookmarkEnd w:id="7"/>
      <w:bookmarkEnd w:id="8"/>
      <w:bookmarkEnd w:id="9"/>
      <w:bookmarkEnd w:id="10"/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acceder a la aplicación, el usuario debe de hacer uso de sus credenciales de acceso (usuario y contraseña).</w:t>
      </w: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ind w:firstLine="708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2.1. Portal de entrada</w:t>
      </w: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acceder la aplicación se utilizará el siguiente enlace:</w:t>
      </w: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FF"/>
        </w:rPr>
        <w:t>http://www.seci.comafp.com.pe</w:t>
      </w: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 dar clic en la </w:t>
      </w:r>
      <w:proofErr w:type="spellStart"/>
      <w:r>
        <w:rPr>
          <w:rFonts w:ascii="Calibri" w:hAnsi="Calibri" w:cs="Calibri"/>
          <w:color w:val="000000"/>
        </w:rPr>
        <w:t>url</w:t>
      </w:r>
      <w:proofErr w:type="spellEnd"/>
      <w:r>
        <w:rPr>
          <w:rFonts w:ascii="Calibri" w:hAnsi="Calibri" w:cs="Calibri"/>
          <w:color w:val="000000"/>
        </w:rPr>
        <w:t xml:space="preserve"> podrá ver el portal de entrada a la aplicación, desde donde puede acceder con sus credenciales.</w:t>
      </w:r>
    </w:p>
    <w:p w:rsidR="00FB37AF" w:rsidRDefault="00FB37AF" w:rsidP="00FB37AF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</w:p>
    <w:p w:rsidR="00FB37AF" w:rsidRPr="00FB37AF" w:rsidRDefault="00FB37AF" w:rsidP="00FB37AF">
      <w:pPr>
        <w:rPr>
          <w:rFonts w:ascii="Calibri,Bold" w:hAnsi="Calibri,Bold" w:cs="Calibri,Bold"/>
          <w:bCs/>
          <w:color w:val="000000"/>
        </w:rPr>
      </w:pPr>
      <w:r w:rsidRPr="00FB37AF">
        <w:rPr>
          <w:rFonts w:ascii="Calibri,Bold" w:hAnsi="Calibri,Bold" w:cs="Calibri,Bold"/>
          <w:bCs/>
          <w:color w:val="000000"/>
        </w:rPr>
        <w:t>Explorador: GOOGLE CHROME</w:t>
      </w:r>
    </w:p>
    <w:p w:rsidR="00FB37AF" w:rsidRDefault="00FB37AF" w:rsidP="00FB37AF">
      <w:pPr>
        <w:ind w:left="708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A0D0FC" wp14:editId="287E0587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5394960" cy="34518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>En la opción Requerimientos &gt; Gestión de Requerimientos se visualizar a todos los expedientes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</w:rPr>
        <w:t>pendientes correspondiente a cada Médico.</w:t>
      </w:r>
    </w:p>
    <w:p w:rsidR="00FB37AF" w:rsidRDefault="00FB37AF" w:rsidP="00FB37AF">
      <w:pPr>
        <w:ind w:left="708"/>
        <w:rPr>
          <w:rFonts w:ascii="Calibri,Bold" w:hAnsi="Calibri,Bold" w:cs="Calibri,Bold"/>
          <w:b/>
          <w:bCs/>
          <w:color w:val="000000"/>
        </w:rPr>
      </w:pPr>
    </w:p>
    <w:p w:rsidR="00FB37AF" w:rsidRDefault="00FB37AF" w:rsidP="00FB37AF"/>
    <w:p w:rsidR="00FB37AF" w:rsidRDefault="00FB37AF" w:rsidP="00FB37AF"/>
    <w:p w:rsidR="00FB37AF" w:rsidRDefault="00FB37AF" w:rsidP="00FB37AF"/>
    <w:p w:rsidR="00FB37AF" w:rsidRDefault="00FB37AF" w:rsidP="00FB37AF"/>
    <w:p w:rsidR="00FB37AF" w:rsidRDefault="00FB37AF" w:rsidP="00FB37AF"/>
    <w:p w:rsidR="00FB37AF" w:rsidRDefault="00FB37AF" w:rsidP="00FB37AF"/>
    <w:p w:rsidR="00FB37AF" w:rsidRDefault="00FB37AF" w:rsidP="00FB37AF"/>
    <w:p w:rsidR="00FB37AF" w:rsidRDefault="00FB37AF" w:rsidP="00FB37AF"/>
    <w:p w:rsidR="00FB37AF" w:rsidRPr="00FB37AF" w:rsidRDefault="00FB37AF" w:rsidP="00FB37AF"/>
    <w:p w:rsidR="00FB37AF" w:rsidRDefault="00FB37AF" w:rsidP="00FB37AF"/>
    <w:p w:rsidR="00FB37AF" w:rsidRPr="00FB37AF" w:rsidRDefault="00FB37AF" w:rsidP="00FB37AF">
      <w:pPr>
        <w:rPr>
          <w:b/>
          <w:sz w:val="30"/>
          <w:szCs w:val="30"/>
        </w:rPr>
      </w:pPr>
    </w:p>
    <w:p w:rsidR="00B144A2" w:rsidRDefault="00B144A2" w:rsidP="00B144A2">
      <w:pPr>
        <w:rPr>
          <w:sz w:val="30"/>
          <w:szCs w:val="30"/>
        </w:rPr>
      </w:pPr>
    </w:p>
    <w:p w:rsidR="00B144A2" w:rsidRDefault="00B144A2" w:rsidP="00B144A2">
      <w:pPr>
        <w:rPr>
          <w:sz w:val="30"/>
          <w:szCs w:val="30"/>
        </w:rPr>
      </w:pPr>
    </w:p>
    <w:p w:rsidR="00B144A2" w:rsidRDefault="00B144A2" w:rsidP="00B144A2">
      <w:pPr>
        <w:rPr>
          <w:sz w:val="30"/>
          <w:szCs w:val="30"/>
        </w:rPr>
      </w:pPr>
    </w:p>
    <w:p w:rsidR="00FB37AF" w:rsidRDefault="00FB37AF" w:rsidP="00FB37AF">
      <w:pPr>
        <w:pStyle w:val="Ttulo3"/>
      </w:pPr>
      <w:bookmarkStart w:id="11" w:name="_Toc506888589"/>
      <w:bookmarkStart w:id="12" w:name="_Toc506889383"/>
      <w:bookmarkStart w:id="13" w:name="_Toc506889453"/>
      <w:bookmarkStart w:id="14" w:name="_Toc506889554"/>
      <w:bookmarkStart w:id="15" w:name="_Toc506903217"/>
      <w:r>
        <w:rPr>
          <w:color w:val="000000"/>
        </w:rPr>
        <w:lastRenderedPageBreak/>
        <w:t>3.</w:t>
      </w:r>
      <w:r w:rsidRPr="00FB37AF">
        <w:t xml:space="preserve"> </w:t>
      </w:r>
      <w:r w:rsidR="000E342B">
        <w:t>VISUALIZACION DE DOCUMENTOS</w:t>
      </w:r>
      <w:bookmarkEnd w:id="11"/>
      <w:bookmarkEnd w:id="12"/>
      <w:bookmarkEnd w:id="13"/>
      <w:r w:rsidR="006332A1">
        <w:t xml:space="preserve"> DEL REQUERIMIENTO</w:t>
      </w:r>
      <w:bookmarkEnd w:id="14"/>
      <w:bookmarkEnd w:id="15"/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la opción </w:t>
      </w:r>
      <w:r w:rsidRPr="002B0EA4">
        <w:rPr>
          <w:rFonts w:ascii="Calibri" w:hAnsi="Calibri" w:cs="Calibri"/>
          <w:b/>
          <w:i/>
        </w:rPr>
        <w:t>Requerimientos &gt; Gestión de Requerimientos</w:t>
      </w:r>
      <w:r>
        <w:rPr>
          <w:rFonts w:ascii="Calibri" w:hAnsi="Calibri" w:cs="Calibri"/>
        </w:rPr>
        <w:t xml:space="preserve"> se visualizar a todos los expedientes pendientes correspondiente a cada Médico.</w:t>
      </w:r>
    </w:p>
    <w:p w:rsidR="000E342B" w:rsidRDefault="000E342B" w:rsidP="000E342B">
      <w:r>
        <w:rPr>
          <w:rFonts w:ascii="Calibri" w:hAnsi="Calibri" w:cs="Calibri"/>
          <w:noProof/>
        </w:rPr>
        <w:drawing>
          <wp:inline distT="0" distB="0" distL="0" distR="0" wp14:anchorId="6F7EEC7F" wp14:editId="7343BD71">
            <wp:extent cx="5400040" cy="780571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2B" w:rsidRDefault="000E342B" w:rsidP="000E342B">
      <w:r>
        <w:rPr>
          <w:rFonts w:ascii="Calibri" w:hAnsi="Calibri" w:cs="Calibri"/>
          <w:noProof/>
        </w:rPr>
        <w:drawing>
          <wp:inline distT="0" distB="0" distL="0" distR="0" wp14:anchorId="2E758068" wp14:editId="6CCBEF05">
            <wp:extent cx="5400040" cy="1540206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4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2B" w:rsidRPr="002B0EA4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u w:val="single"/>
        </w:rPr>
      </w:pPr>
      <w:r w:rsidRPr="002B0EA4">
        <w:rPr>
          <w:rFonts w:ascii="Calibri" w:hAnsi="Calibri" w:cs="Calibri"/>
          <w:u w:val="single"/>
        </w:rPr>
        <w:t>Botones Disponibles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Calibri,Bold" w:hAnsi="Calibri,Bold" w:cs="Calibri,Bold"/>
          <w:b/>
          <w:bCs/>
        </w:rPr>
        <w:t xml:space="preserve">Buscar: </w:t>
      </w:r>
      <w:r>
        <w:rPr>
          <w:rFonts w:ascii="Calibri" w:hAnsi="Calibri" w:cs="Calibri"/>
        </w:rPr>
        <w:t>Esta opción permite, en base a filtros, realizar la búsqueda de los expedientes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Calibri,Bold" w:hAnsi="Calibri,Bold" w:cs="Calibri,Bold"/>
          <w:b/>
          <w:bCs/>
        </w:rPr>
        <w:t xml:space="preserve">Exportar Excel: </w:t>
      </w:r>
      <w:r>
        <w:rPr>
          <w:rFonts w:ascii="Calibri" w:hAnsi="Calibri" w:cs="Calibri"/>
        </w:rPr>
        <w:t>Desde aquí podrá generar un reporte con la información del evaluado que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encuentra pendiente de evaluar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</w:t>
      </w:r>
      <w:r>
        <w:rPr>
          <w:rFonts w:ascii="Symbol" w:hAnsi="Symbol" w:cs="Symbol"/>
        </w:rPr>
        <w:t></w:t>
      </w:r>
      <w:r>
        <w:rPr>
          <w:rFonts w:ascii="Calibri,Bold" w:hAnsi="Calibri,Bold" w:cs="Calibri,Bold"/>
          <w:b/>
          <w:bCs/>
        </w:rPr>
        <w:t xml:space="preserve">Editar: </w:t>
      </w:r>
      <w:r>
        <w:rPr>
          <w:rFonts w:ascii="Calibri" w:hAnsi="Calibri" w:cs="Calibri"/>
        </w:rPr>
        <w:t>Al dar clic al símbolo nos permite ingresar al expediente para realizar la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configuración respectiva según el estado de la evaluación: Registrada, Asignada,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Programada, Completada.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Luego de ingresar al expediente, en la parte inferior de la pantalla se encuentra el </w:t>
      </w:r>
      <w:r w:rsidRPr="00EC2128">
        <w:rPr>
          <w:rFonts w:ascii="Calibri" w:hAnsi="Calibri" w:cs="Calibri"/>
          <w:b/>
        </w:rPr>
        <w:t>botón de</w:t>
      </w:r>
      <w:r>
        <w:rPr>
          <w:rFonts w:ascii="Calibri" w:hAnsi="Calibri" w:cs="Calibri"/>
        </w:rPr>
        <w:t xml:space="preserve"> </w:t>
      </w:r>
      <w:r w:rsidR="00EC2128">
        <w:rPr>
          <w:rFonts w:ascii="Calibri" w:hAnsi="Calibri" w:cs="Calibri"/>
          <w:b/>
          <w:i/>
        </w:rPr>
        <w:t>D</w:t>
      </w:r>
      <w:r w:rsidRPr="000E342B">
        <w:rPr>
          <w:rFonts w:ascii="Calibri" w:hAnsi="Calibri" w:cs="Calibri"/>
          <w:b/>
          <w:i/>
        </w:rPr>
        <w:t>ocumentos</w:t>
      </w:r>
      <w:r>
        <w:rPr>
          <w:rFonts w:ascii="Calibri" w:hAnsi="Calibri" w:cs="Calibri"/>
        </w:rPr>
        <w:t xml:space="preserve"> que nos sirve para poder visualizar los documentos del evaluado</w:t>
      </w: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E342B" w:rsidRDefault="000E342B" w:rsidP="000E34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402580" cy="187452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28" w:rsidRDefault="00EC2128" w:rsidP="000E342B"/>
    <w:p w:rsidR="00EC2128" w:rsidRDefault="00EC2128" w:rsidP="000E342B">
      <w:r>
        <w:t>Se abrirá una pantalla en donde se encuentra los archivos digitales de la documentación medica la cual se visualiza de la siguiente manera</w:t>
      </w:r>
    </w:p>
    <w:p w:rsidR="00EC2128" w:rsidRDefault="00EC2128" w:rsidP="000E342B"/>
    <w:p w:rsidR="00EC2128" w:rsidRDefault="00EC2128" w:rsidP="000E342B"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6745E" wp14:editId="138AFFE9">
                <wp:simplePos x="0" y="0"/>
                <wp:positionH relativeFrom="column">
                  <wp:posOffset>-135255</wp:posOffset>
                </wp:positionH>
                <wp:positionV relativeFrom="paragraph">
                  <wp:posOffset>1080135</wp:posOffset>
                </wp:positionV>
                <wp:extent cx="2316480" cy="426720"/>
                <wp:effectExtent l="0" t="0" r="26670" b="1143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4267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9501C8" id="Elipse 8" o:spid="_x0000_s1026" style="position:absolute;margin-left:-10.65pt;margin-top:85.05pt;width:182.4pt;height:3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Calibri" w:hAnsi="Calibri" w:cs="Calibri"/>
          <w:noProof/>
        </w:rPr>
        <w:drawing>
          <wp:inline distT="0" distB="0" distL="0" distR="0" wp14:anchorId="0CBA43C1" wp14:editId="60C5FC6F">
            <wp:extent cx="5400040" cy="212498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28" w:rsidRDefault="00EC2128" w:rsidP="000E342B">
      <w:r>
        <w:t>Al ingresar al documento se podrá visualizar el documento de la siguiente manera</w:t>
      </w:r>
    </w:p>
    <w:p w:rsidR="00EC2128" w:rsidRDefault="00EC2128" w:rsidP="000E34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2477770</wp:posOffset>
                </wp:positionV>
                <wp:extent cx="533400" cy="464820"/>
                <wp:effectExtent l="0" t="0" r="19050" b="1143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48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9B9544" id="Elipse 5" o:spid="_x0000_s1026" style="position:absolute;margin-left:326.55pt;margin-top:195.1pt;width:42pt;height:3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1255133" wp14:editId="4FA8F45B">
            <wp:extent cx="5400040" cy="4399280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128" w:rsidRDefault="00EC2128" w:rsidP="000E342B"/>
    <w:p w:rsidR="00EC2128" w:rsidRDefault="00EC2128" w:rsidP="000E342B">
      <w:r>
        <w:t xml:space="preserve">En el lado derecho se encuentra un índice el cual sirve de ayuda para visualizar los documentos que se necesiten, adicionalmente con el </w:t>
      </w:r>
      <w:r w:rsidRPr="00EC2128">
        <w:rPr>
          <w:b/>
        </w:rPr>
        <w:t xml:space="preserve">botón descargar </w:t>
      </w:r>
      <w:r>
        <w:t>se puede descargar el documento completo.</w:t>
      </w:r>
    </w:p>
    <w:p w:rsidR="00C5556C" w:rsidRPr="00C5556C" w:rsidRDefault="00C22E53" w:rsidP="00C5556C">
      <w:pPr>
        <w:pStyle w:val="Ttulo4"/>
      </w:pPr>
      <w:bookmarkStart w:id="16" w:name="_Toc506889454"/>
      <w:bookmarkStart w:id="17" w:name="_Toc506903218"/>
      <w:r>
        <w:lastRenderedPageBreak/>
        <w:t>4.ASISTENCIA/NO ASISTENCIA DEL EVALUADO</w:t>
      </w:r>
      <w:bookmarkEnd w:id="16"/>
      <w:r w:rsidR="006332A1">
        <w:t xml:space="preserve"> DEL REQUERIMIENTO</w:t>
      </w:r>
      <w:bookmarkEnd w:id="17"/>
    </w:p>
    <w:p w:rsidR="00C22E53" w:rsidRDefault="00C22E53" w:rsidP="00C22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la opción </w:t>
      </w:r>
      <w:r w:rsidRPr="002B0EA4">
        <w:rPr>
          <w:rFonts w:ascii="Calibri" w:hAnsi="Calibri" w:cs="Calibri"/>
          <w:b/>
          <w:i/>
        </w:rPr>
        <w:t>Requerimientos &gt; Gestión de Requerimientos</w:t>
      </w:r>
      <w:r>
        <w:rPr>
          <w:rFonts w:ascii="Calibri" w:hAnsi="Calibri" w:cs="Calibri"/>
        </w:rPr>
        <w:t xml:space="preserve"> se visualizar a todos los expedientes pendientes correspondiente a cada Médico.</w:t>
      </w:r>
    </w:p>
    <w:p w:rsidR="00C5556C" w:rsidRDefault="00C5556C" w:rsidP="00C22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2E53" w:rsidRDefault="00C22E53" w:rsidP="00C22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0FDF5BC" wp14:editId="29C8D0BD">
            <wp:extent cx="5400040" cy="780415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E53" w:rsidRPr="00C22E53" w:rsidRDefault="00C22E53" w:rsidP="00C22E53">
      <w:r>
        <w:rPr>
          <w:rFonts w:ascii="Calibri" w:hAnsi="Calibri" w:cs="Calibri"/>
          <w:noProof/>
        </w:rPr>
        <w:drawing>
          <wp:inline distT="0" distB="0" distL="0" distR="0" wp14:anchorId="61D48039" wp14:editId="3047EF90">
            <wp:extent cx="5400040" cy="1539875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E53" w:rsidRDefault="00C22E53" w:rsidP="00C22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Luego de ingresar al expediente, en l</w:t>
      </w:r>
      <w:r w:rsidR="006332A1">
        <w:rPr>
          <w:rFonts w:ascii="Calibri" w:hAnsi="Calibri" w:cs="Calibri"/>
        </w:rPr>
        <w:t xml:space="preserve">a parte encerrada en un círculo </w:t>
      </w:r>
      <w:r>
        <w:rPr>
          <w:rFonts w:ascii="Calibri" w:hAnsi="Calibri" w:cs="Calibri"/>
        </w:rPr>
        <w:t xml:space="preserve">se encuentra </w:t>
      </w:r>
      <w:r w:rsidR="006332A1">
        <w:rPr>
          <w:rFonts w:ascii="Calibri" w:hAnsi="Calibri" w:cs="Calibri"/>
          <w:b/>
        </w:rPr>
        <w:t>los botones de Asistió / No asistió</w:t>
      </w:r>
      <w:r>
        <w:rPr>
          <w:rFonts w:ascii="Calibri" w:hAnsi="Calibri" w:cs="Calibri"/>
        </w:rPr>
        <w:t xml:space="preserve"> </w:t>
      </w:r>
      <w:r w:rsidR="006332A1">
        <w:rPr>
          <w:rFonts w:ascii="Calibri" w:hAnsi="Calibri" w:cs="Calibri"/>
        </w:rPr>
        <w:t>el cual se debe de marcar según corresponda</w:t>
      </w:r>
    </w:p>
    <w:p w:rsidR="00C5556C" w:rsidRDefault="00C5556C" w:rsidP="00C22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22E53" w:rsidRDefault="00C22E53" w:rsidP="00C22E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410200" cy="16002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E53" w:rsidRPr="00C22E53" w:rsidRDefault="00C22E53" w:rsidP="00C22E53"/>
    <w:p w:rsidR="006332A1" w:rsidRDefault="006332A1" w:rsidP="006332A1">
      <w:pPr>
        <w:pStyle w:val="Ttulo5"/>
      </w:pPr>
      <w:bookmarkStart w:id="18" w:name="_Toc506889455"/>
      <w:bookmarkStart w:id="19" w:name="_Toc506903219"/>
      <w:r>
        <w:t>5.INGRESAR INFORME MEDICO</w:t>
      </w:r>
      <w:bookmarkEnd w:id="18"/>
      <w:r>
        <w:t xml:space="preserve"> DEL REQUERIMIENTO</w:t>
      </w:r>
      <w:bookmarkEnd w:id="19"/>
    </w:p>
    <w:p w:rsidR="006332A1" w:rsidRDefault="006332A1" w:rsidP="006332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la opción </w:t>
      </w:r>
      <w:r w:rsidRPr="002B0EA4">
        <w:rPr>
          <w:rFonts w:ascii="Calibri" w:hAnsi="Calibri" w:cs="Calibri"/>
          <w:b/>
          <w:i/>
        </w:rPr>
        <w:t>Requerimientos &gt; Gestión de Requerimientos</w:t>
      </w:r>
      <w:r>
        <w:rPr>
          <w:rFonts w:ascii="Calibri" w:hAnsi="Calibri" w:cs="Calibri"/>
        </w:rPr>
        <w:t xml:space="preserve"> se visualizar a todos los expedientes pendientes correspondiente a cada Médico.</w:t>
      </w:r>
    </w:p>
    <w:p w:rsidR="00C5556C" w:rsidRDefault="00C5556C" w:rsidP="006332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556C" w:rsidRDefault="006332A1" w:rsidP="006332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Luego de ingresar al expediente, en la parte encerrada en un círculo se encuentra </w:t>
      </w:r>
      <w:r w:rsidR="004A452D">
        <w:rPr>
          <w:rFonts w:ascii="Calibri" w:hAnsi="Calibri" w:cs="Calibri"/>
        </w:rPr>
        <w:t xml:space="preserve">la opción para cargar el informe </w:t>
      </w:r>
      <w:r w:rsidR="00C5556C">
        <w:rPr>
          <w:rFonts w:ascii="Calibri" w:hAnsi="Calibri" w:cs="Calibri"/>
        </w:rPr>
        <w:t>médico,</w:t>
      </w:r>
      <w:r w:rsidR="004A452D">
        <w:rPr>
          <w:rFonts w:ascii="Calibri" w:hAnsi="Calibri" w:cs="Calibri"/>
        </w:rPr>
        <w:t xml:space="preserve"> primero se selección el archivo para luego presionar el botón </w:t>
      </w:r>
    </w:p>
    <w:p w:rsidR="004A452D" w:rsidRDefault="004A452D" w:rsidP="006332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5394960" cy="164592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6C" w:rsidRDefault="004A452D" w:rsidP="006332A1">
      <w:r>
        <w:t xml:space="preserve"> </w:t>
      </w:r>
    </w:p>
    <w:p w:rsidR="00C5556C" w:rsidRDefault="004A452D" w:rsidP="006332A1">
      <w:r>
        <w:t xml:space="preserve">Al ingresar el documento medico se debe presionar el </w:t>
      </w:r>
      <w:r w:rsidRPr="004A452D">
        <w:rPr>
          <w:b/>
          <w:i/>
        </w:rPr>
        <w:t>botón completar atención</w:t>
      </w:r>
      <w:r>
        <w:t xml:space="preserve"> para finalizar el flujo</w:t>
      </w:r>
    </w:p>
    <w:p w:rsidR="004A452D" w:rsidRPr="006332A1" w:rsidRDefault="004A452D" w:rsidP="006332A1">
      <w:r>
        <w:rPr>
          <w:noProof/>
        </w:rPr>
        <w:drawing>
          <wp:inline distT="0" distB="0" distL="0" distR="0">
            <wp:extent cx="5402580" cy="181356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2A1" w:rsidRDefault="004A452D" w:rsidP="004A452D">
      <w:pPr>
        <w:pStyle w:val="Ttulo6"/>
      </w:pPr>
      <w:bookmarkStart w:id="20" w:name="_Toc506903220"/>
      <w:r>
        <w:t xml:space="preserve">6. </w:t>
      </w:r>
      <w:r w:rsidR="00C5556C">
        <w:t>REPORTE DE REQUERIMIENTOS</w:t>
      </w:r>
      <w:bookmarkEnd w:id="20"/>
      <w:r w:rsidR="00C5556C">
        <w:t xml:space="preserve"> </w:t>
      </w:r>
    </w:p>
    <w:p w:rsidR="00C5556C" w:rsidRDefault="00C5556C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la opción </w:t>
      </w:r>
      <w:r w:rsidRPr="002B0EA4">
        <w:rPr>
          <w:rFonts w:ascii="Calibri" w:hAnsi="Calibri" w:cs="Calibri"/>
          <w:b/>
          <w:i/>
        </w:rPr>
        <w:t>Requerimientos &gt; Gestión de Requerimientos</w:t>
      </w:r>
      <w:r>
        <w:rPr>
          <w:rFonts w:ascii="Calibri" w:hAnsi="Calibri" w:cs="Calibri"/>
        </w:rPr>
        <w:t xml:space="preserve"> se visualizar a todos los expedientes pendientes correspondiente a cada Médico</w:t>
      </w:r>
    </w:p>
    <w:p w:rsidR="00C5556C" w:rsidRDefault="00C5556C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556C" w:rsidRPr="00CB4D7A" w:rsidRDefault="00C5556C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Para poder generar el reporte de cita programadas se debe filtrar por estado programada</w:t>
      </w:r>
      <w:r w:rsidR="00CB4D7A">
        <w:rPr>
          <w:rFonts w:ascii="Calibri" w:hAnsi="Calibri" w:cs="Calibri"/>
        </w:rPr>
        <w:t xml:space="preserve"> y presionar el </w:t>
      </w:r>
      <w:r w:rsidR="00CB4D7A" w:rsidRPr="00CB4D7A">
        <w:rPr>
          <w:rFonts w:ascii="Calibri" w:hAnsi="Calibri" w:cs="Calibri"/>
          <w:b/>
        </w:rPr>
        <w:t>botón de exportar a Excel</w:t>
      </w:r>
      <w:r w:rsidR="00CB4D7A">
        <w:rPr>
          <w:rFonts w:ascii="Calibri" w:hAnsi="Calibri" w:cs="Calibri"/>
          <w:b/>
        </w:rPr>
        <w:t xml:space="preserve"> y</w:t>
      </w:r>
      <w:r w:rsidR="00CB4D7A" w:rsidRPr="00CB4D7A">
        <w:rPr>
          <w:rFonts w:ascii="Calibri" w:hAnsi="Calibri" w:cs="Calibri"/>
        </w:rPr>
        <w:t xml:space="preserve"> comenzara la descarga del archivo</w:t>
      </w:r>
    </w:p>
    <w:p w:rsidR="00C5556C" w:rsidRDefault="00C5556C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5556C" w:rsidRDefault="00C5556C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394960" cy="944880"/>
            <wp:effectExtent l="0" t="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7A" w:rsidRDefault="00CB4D7A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4D7A" w:rsidRDefault="00CB4D7A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 la parte inferior de la pantalla se visualizara el archivo descargado</w:t>
      </w:r>
    </w:p>
    <w:p w:rsidR="00C5556C" w:rsidRDefault="00C5556C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4D7A" w:rsidRDefault="00CB4D7A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4D7A" w:rsidRDefault="00CB4D7A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>
            <wp:extent cx="5387340" cy="3017520"/>
            <wp:effectExtent l="0" t="0" r="381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6C" w:rsidRDefault="00C5556C" w:rsidP="00C55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32A1" w:rsidRDefault="006332A1" w:rsidP="006332A1"/>
    <w:p w:rsidR="00C5556C" w:rsidRPr="006332A1" w:rsidRDefault="00C5556C" w:rsidP="006332A1"/>
    <w:sectPr w:rsidR="00C5556C" w:rsidRPr="006332A1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1A1" w:rsidRDefault="000A11A1" w:rsidP="00B144A2">
      <w:pPr>
        <w:spacing w:after="0" w:line="240" w:lineRule="auto"/>
      </w:pPr>
      <w:r>
        <w:separator/>
      </w:r>
    </w:p>
  </w:endnote>
  <w:endnote w:type="continuationSeparator" w:id="0">
    <w:p w:rsidR="000A11A1" w:rsidRDefault="000A11A1" w:rsidP="00B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1A1" w:rsidRDefault="000A11A1" w:rsidP="00B144A2">
      <w:pPr>
        <w:spacing w:after="0" w:line="240" w:lineRule="auto"/>
      </w:pPr>
      <w:r>
        <w:separator/>
      </w:r>
    </w:p>
  </w:footnote>
  <w:footnote w:type="continuationSeparator" w:id="0">
    <w:p w:rsidR="000A11A1" w:rsidRDefault="000A11A1" w:rsidP="00B1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85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36"/>
      <w:gridCol w:w="1843"/>
      <w:gridCol w:w="3934"/>
      <w:gridCol w:w="2693"/>
    </w:tblGrid>
    <w:tr w:rsidR="00C22E53" w:rsidTr="00B144A2">
      <w:trPr>
        <w:trHeight w:hRule="exact" w:val="349"/>
        <w:tblHeader/>
      </w:trPr>
      <w:tc>
        <w:tcPr>
          <w:tcW w:w="17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Pr="00D964B8" w:rsidRDefault="00C22E53" w:rsidP="00B144A2">
          <w:pPr>
            <w:pStyle w:val="Normal1"/>
            <w:widowControl w:val="0"/>
            <w:autoSpaceDE w:val="0"/>
            <w:spacing w:after="0" w:line="100" w:lineRule="atLeast"/>
            <w:ind w:left="-1680"/>
            <w:rPr>
              <w:rFonts w:ascii="Times New Roman" w:hAnsi="Times New Roman"/>
              <w:sz w:val="24"/>
              <w:szCs w:val="24"/>
            </w:rPr>
          </w:pPr>
        </w:p>
        <w:p w:rsidR="00C22E53" w:rsidRPr="00D964B8" w:rsidRDefault="00C22E53" w:rsidP="00B144A2">
          <w:pPr>
            <w:pStyle w:val="Normal1"/>
            <w:widowControl w:val="0"/>
            <w:autoSpaceDE w:val="0"/>
            <w:spacing w:after="0" w:line="100" w:lineRule="atLeast"/>
            <w:rPr>
              <w:rFonts w:ascii="Times New Roman" w:hAnsi="Times New Roman"/>
              <w:sz w:val="24"/>
              <w:szCs w:val="24"/>
            </w:rPr>
          </w:pPr>
          <w:r w:rsidRPr="00D964B8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67010B65" wp14:editId="2E1F0BB7">
                <wp:extent cx="967740" cy="502920"/>
                <wp:effectExtent l="0" t="0" r="0" b="0"/>
                <wp:docPr id="374" name="Imagen 374" descr="http://www.seci.comafp.com.pe/login/images/asociac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4" descr="http://www.seci.comafp.com.pe/login/images/asociaci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22E53" w:rsidRPr="00D964B8" w:rsidRDefault="00C22E53" w:rsidP="00B144A2">
          <w:pPr>
            <w:pStyle w:val="Normal1"/>
            <w:widowControl w:val="0"/>
            <w:autoSpaceDE w:val="0"/>
            <w:spacing w:after="0" w:line="100" w:lineRule="atLeast"/>
            <w:rPr>
              <w:rFonts w:ascii="Times New Roman" w:hAnsi="Times New Roman"/>
              <w:sz w:val="24"/>
              <w:szCs w:val="24"/>
            </w:rPr>
          </w:pPr>
        </w:p>
        <w:p w:rsidR="00C22E53" w:rsidRPr="00D964B8" w:rsidRDefault="00C22E53" w:rsidP="00B144A2">
          <w:pPr>
            <w:pStyle w:val="Normal1"/>
            <w:widowControl w:val="0"/>
            <w:autoSpaceDE w:val="0"/>
            <w:spacing w:after="0" w:line="100" w:lineRule="atLeast"/>
            <w:rPr>
              <w:rFonts w:ascii="Times New Roman" w:hAnsi="Times New Roman"/>
              <w:sz w:val="24"/>
              <w:szCs w:val="24"/>
            </w:rPr>
          </w:pPr>
        </w:p>
        <w:p w:rsidR="00C22E53" w:rsidRDefault="00C22E53" w:rsidP="00B144A2">
          <w:pPr>
            <w:pStyle w:val="Normal1"/>
            <w:widowControl w:val="0"/>
            <w:autoSpaceDE w:val="0"/>
            <w:spacing w:after="0" w:line="100" w:lineRule="atLeast"/>
            <w:rPr>
              <w:rFonts w:ascii="Times New Roman" w:hAnsi="Times New Roman"/>
              <w:sz w:val="24"/>
              <w:szCs w:val="24"/>
              <w:lang w:val="es-ES_tradnl"/>
            </w:rPr>
          </w:pP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>
          <w:pPr>
            <w:pStyle w:val="Normal1"/>
            <w:widowControl w:val="0"/>
            <w:autoSpaceDE w:val="0"/>
            <w:spacing w:after="0" w:line="100" w:lineRule="atLeast"/>
            <w:rPr>
              <w:rFonts w:ascii="Times New Roman" w:hAnsi="Times New Roman"/>
              <w:sz w:val="24"/>
              <w:szCs w:val="24"/>
            </w:rPr>
          </w:pPr>
        </w:p>
        <w:p w:rsidR="00C22E53" w:rsidRDefault="00C22E53" w:rsidP="00B144A2">
          <w:pPr>
            <w:pStyle w:val="Normal1"/>
            <w:widowControl w:val="0"/>
            <w:autoSpaceDE w:val="0"/>
            <w:spacing w:after="0" w:line="100" w:lineRule="atLeast"/>
            <w:rPr>
              <w:rFonts w:ascii="Times New Roman" w:hAnsi="Times New Roman"/>
              <w:sz w:val="24"/>
              <w:szCs w:val="24"/>
            </w:rPr>
          </w:pPr>
          <w:r w:rsidRPr="00D964B8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8114624" wp14:editId="49BCCB0A">
                <wp:extent cx="1036320" cy="541020"/>
                <wp:effectExtent l="0" t="0" r="0" b="0"/>
                <wp:docPr id="360" name="Imagen 360" descr="http://www.seci.comafp.com.pe/login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0" descr="http://www.seci.comafp.com.pe/login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>
          <w:pPr>
            <w:pStyle w:val="Normal1"/>
            <w:widowControl w:val="0"/>
            <w:autoSpaceDE w:val="0"/>
            <w:spacing w:after="0" w:line="100" w:lineRule="atLeas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6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>
          <w:pPr>
            <w:pStyle w:val="Normal1"/>
            <w:widowControl w:val="0"/>
            <w:autoSpaceDE w:val="0"/>
            <w:spacing w:before="50" w:after="0" w:line="100" w:lineRule="atLeast"/>
            <w:ind w:left="64" w:right="-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</w:t>
          </w:r>
          <w:r>
            <w:rPr>
              <w:rFonts w:ascii="Arial" w:hAnsi="Arial" w:cs="Arial"/>
              <w:spacing w:val="-1"/>
              <w:sz w:val="20"/>
              <w:szCs w:val="20"/>
            </w:rPr>
            <w:t>i</w:t>
          </w:r>
          <w:r>
            <w:rPr>
              <w:rFonts w:ascii="Arial" w:hAnsi="Arial" w:cs="Arial"/>
              <w:sz w:val="20"/>
              <w:szCs w:val="20"/>
            </w:rPr>
            <w:t>go: COMAFP-01</w:t>
          </w:r>
        </w:p>
      </w:tc>
    </w:tr>
    <w:tr w:rsidR="00C22E53" w:rsidTr="00B144A2">
      <w:trPr>
        <w:trHeight w:hRule="exact" w:val="349"/>
        <w:tblHeader/>
      </w:trPr>
      <w:tc>
        <w:tcPr>
          <w:tcW w:w="17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393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>
          <w:pPr>
            <w:pStyle w:val="Normal1"/>
            <w:widowControl w:val="0"/>
            <w:autoSpaceDE w:val="0"/>
            <w:spacing w:after="0" w:line="200" w:lineRule="exact"/>
            <w:ind w:right="-20"/>
            <w:rPr>
              <w:rFonts w:ascii="Times New Roman" w:hAnsi="Times New Roman"/>
              <w:sz w:val="20"/>
              <w:szCs w:val="20"/>
            </w:rPr>
          </w:pPr>
        </w:p>
        <w:p w:rsidR="00C22E53" w:rsidRDefault="00C22E53" w:rsidP="00B144A2">
          <w:pPr>
            <w:pStyle w:val="Normal1"/>
            <w:widowControl w:val="0"/>
            <w:autoSpaceDE w:val="0"/>
            <w:spacing w:before="15" w:after="0" w:line="260" w:lineRule="exact"/>
            <w:ind w:right="-20"/>
            <w:rPr>
              <w:rFonts w:ascii="Times New Roman" w:hAnsi="Times New Roman"/>
              <w:sz w:val="26"/>
              <w:szCs w:val="26"/>
            </w:rPr>
          </w:pPr>
        </w:p>
        <w:p w:rsidR="00C22E53" w:rsidRDefault="00C22E53" w:rsidP="00B144A2">
          <w:pPr>
            <w:pStyle w:val="Normal1"/>
            <w:widowControl w:val="0"/>
            <w:autoSpaceDE w:val="0"/>
            <w:spacing w:after="0" w:line="230" w:lineRule="exact"/>
            <w:ind w:left="437" w:right="188" w:hanging="194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</w:t>
          </w:r>
          <w:r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NU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AL DE</w:t>
          </w:r>
          <w:r>
            <w:rPr>
              <w:rFonts w:ascii="Arial" w:hAnsi="Arial" w:cs="Arial"/>
              <w:b/>
              <w:bCs/>
              <w:spacing w:val="-2"/>
              <w:sz w:val="20"/>
              <w:szCs w:val="20"/>
            </w:rPr>
            <w:t xml:space="preserve">L SISTEMA DE GESTION DEL COMITÉ MEDICO DE LAS </w:t>
          </w:r>
          <w:proofErr w:type="spellStart"/>
          <w:r>
            <w:rPr>
              <w:rFonts w:ascii="Arial" w:hAnsi="Arial" w:cs="Arial"/>
              <w:b/>
              <w:bCs/>
              <w:spacing w:val="-2"/>
              <w:sz w:val="20"/>
              <w:szCs w:val="20"/>
            </w:rPr>
            <w:t>AFPs</w:t>
          </w:r>
          <w:proofErr w:type="spellEnd"/>
        </w:p>
      </w:tc>
      <w:tc>
        <w:tcPr>
          <w:tcW w:w="26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</w:tr>
    <w:tr w:rsidR="00C22E53" w:rsidTr="00B144A2">
      <w:trPr>
        <w:trHeight w:hRule="exact" w:val="539"/>
        <w:tblHeader/>
      </w:trPr>
      <w:tc>
        <w:tcPr>
          <w:tcW w:w="17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393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>
          <w:pPr>
            <w:pStyle w:val="Normal1"/>
            <w:widowControl w:val="0"/>
            <w:autoSpaceDE w:val="0"/>
            <w:spacing w:before="5" w:after="0" w:line="140" w:lineRule="exact"/>
            <w:ind w:right="-20"/>
            <w:rPr>
              <w:rFonts w:ascii="Times New Roman" w:hAnsi="Times New Roman"/>
              <w:sz w:val="14"/>
              <w:szCs w:val="14"/>
            </w:rPr>
          </w:pPr>
        </w:p>
        <w:p w:rsidR="00C22E53" w:rsidRDefault="00C22E53" w:rsidP="00B144A2">
          <w:pPr>
            <w:pStyle w:val="Normal1"/>
            <w:widowControl w:val="0"/>
            <w:tabs>
              <w:tab w:val="left" w:pos="1820"/>
            </w:tabs>
            <w:autoSpaceDE w:val="0"/>
            <w:spacing w:after="0" w:line="100" w:lineRule="atLeast"/>
            <w:ind w:left="64" w:right="-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Revis</w:t>
          </w:r>
          <w:r>
            <w:rPr>
              <w:rFonts w:ascii="Arial" w:hAnsi="Arial" w:cs="Arial"/>
              <w:spacing w:val="-1"/>
              <w:sz w:val="20"/>
              <w:szCs w:val="20"/>
            </w:rPr>
            <w:t>i</w:t>
          </w:r>
          <w:r>
            <w:rPr>
              <w:rFonts w:ascii="Arial" w:hAnsi="Arial" w:cs="Arial"/>
              <w:sz w:val="20"/>
              <w:szCs w:val="20"/>
            </w:rPr>
            <w:t>ón: WM</w:t>
          </w:r>
        </w:p>
      </w:tc>
    </w:tr>
    <w:tr w:rsidR="00C22E53" w:rsidTr="00B144A2">
      <w:trPr>
        <w:trHeight w:hRule="exact" w:val="539"/>
        <w:tblHeader/>
      </w:trPr>
      <w:tc>
        <w:tcPr>
          <w:tcW w:w="17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393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/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22E53" w:rsidRDefault="00C22E53" w:rsidP="00B144A2">
          <w:pPr>
            <w:pStyle w:val="Normal1"/>
            <w:widowControl w:val="0"/>
            <w:autoSpaceDE w:val="0"/>
            <w:spacing w:before="5" w:after="0" w:line="140" w:lineRule="exact"/>
            <w:ind w:right="-20"/>
            <w:rPr>
              <w:rFonts w:ascii="Times New Roman" w:hAnsi="Times New Roman"/>
              <w:sz w:val="14"/>
              <w:szCs w:val="14"/>
            </w:rPr>
          </w:pPr>
        </w:p>
        <w:p w:rsidR="00C22E53" w:rsidRDefault="00C22E53" w:rsidP="00B144A2">
          <w:pPr>
            <w:pStyle w:val="Normal1"/>
            <w:widowControl w:val="0"/>
            <w:tabs>
              <w:tab w:val="left" w:pos="1160"/>
            </w:tabs>
            <w:autoSpaceDE w:val="0"/>
            <w:spacing w:after="0" w:line="100" w:lineRule="atLeast"/>
            <w:ind w:left="64" w:right="-20"/>
            <w:rPr>
              <w:rFonts w:ascii="Times New Roman" w:hAnsi="Times New Roman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Página:  Página </w:t>
          </w:r>
          <w:r>
            <w:rPr>
              <w:rStyle w:val="Nmerodepgina1"/>
            </w:rPr>
            <w:fldChar w:fldCharType="begin"/>
          </w:r>
          <w:r>
            <w:rPr>
              <w:rStyle w:val="Nmerodepgina1"/>
            </w:rPr>
            <w:instrText xml:space="preserve"> PAGE \*Arabic </w:instrText>
          </w:r>
          <w:r>
            <w:rPr>
              <w:rStyle w:val="Nmerodepgina1"/>
            </w:rPr>
            <w:fldChar w:fldCharType="separate"/>
          </w:r>
          <w:r w:rsidR="000F6B04">
            <w:rPr>
              <w:rStyle w:val="Nmerodepgina1"/>
              <w:noProof/>
            </w:rPr>
            <w:t>8</w:t>
          </w:r>
          <w:r>
            <w:rPr>
              <w:rStyle w:val="Nmerodepgina1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</w:t>
          </w:r>
          <w:r>
            <w:rPr>
              <w:rFonts w:ascii="Arial" w:hAnsi="Arial" w:cs="Arial"/>
              <w:spacing w:val="-1"/>
              <w:sz w:val="20"/>
              <w:szCs w:val="20"/>
            </w:rPr>
            <w:t xml:space="preserve"> </w:t>
          </w:r>
          <w:r>
            <w:rPr>
              <w:rStyle w:val="Nmerodepgina1"/>
            </w:rPr>
            <w:fldChar w:fldCharType="begin"/>
          </w:r>
          <w:r>
            <w:rPr>
              <w:rStyle w:val="Nmerodepgina1"/>
            </w:rPr>
            <w:instrText xml:space="preserve"> NUMPAGES </w:instrText>
          </w:r>
          <w:r>
            <w:rPr>
              <w:rStyle w:val="Nmerodepgina1"/>
            </w:rPr>
            <w:fldChar w:fldCharType="separate"/>
          </w:r>
          <w:r w:rsidR="000F6B04">
            <w:rPr>
              <w:rStyle w:val="Nmerodepgina1"/>
              <w:noProof/>
            </w:rPr>
            <w:t>8</w:t>
          </w:r>
          <w:r>
            <w:rPr>
              <w:rStyle w:val="Nmerodepgina1"/>
            </w:rPr>
            <w:fldChar w:fldCharType="end"/>
          </w:r>
        </w:p>
      </w:tc>
    </w:tr>
  </w:tbl>
  <w:p w:rsidR="00C22E53" w:rsidRDefault="00C22E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A2F8D"/>
    <w:multiLevelType w:val="hybridMultilevel"/>
    <w:tmpl w:val="81367C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A2"/>
    <w:rsid w:val="000A11A1"/>
    <w:rsid w:val="000E342B"/>
    <w:rsid w:val="000F23EB"/>
    <w:rsid w:val="000F6B04"/>
    <w:rsid w:val="004A452D"/>
    <w:rsid w:val="006332A1"/>
    <w:rsid w:val="00B144A2"/>
    <w:rsid w:val="00B71982"/>
    <w:rsid w:val="00C22E53"/>
    <w:rsid w:val="00C5556C"/>
    <w:rsid w:val="00CB4D7A"/>
    <w:rsid w:val="00D770B9"/>
    <w:rsid w:val="00D944D1"/>
    <w:rsid w:val="00EC2128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FAD60"/>
  <w15:chartTrackingRefBased/>
  <w15:docId w15:val="{B0F0AB6D-68BF-48A0-A2B7-C5DC0621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4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3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21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332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A45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4A2"/>
  </w:style>
  <w:style w:type="paragraph" w:styleId="Piedepgina">
    <w:name w:val="footer"/>
    <w:basedOn w:val="Normal"/>
    <w:link w:val="PiedepginaCar"/>
    <w:uiPriority w:val="99"/>
    <w:unhideWhenUsed/>
    <w:rsid w:val="00B14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4A2"/>
  </w:style>
  <w:style w:type="character" w:customStyle="1" w:styleId="Nmerodepgina1">
    <w:name w:val="Número de página1"/>
    <w:basedOn w:val="Fuentedeprrafopredeter"/>
    <w:rsid w:val="00B144A2"/>
  </w:style>
  <w:style w:type="paragraph" w:customStyle="1" w:styleId="Normal1">
    <w:name w:val="Normal1"/>
    <w:rsid w:val="00B144A2"/>
    <w:pPr>
      <w:suppressAutoHyphens/>
      <w:spacing w:after="200" w:line="276" w:lineRule="auto"/>
    </w:pPr>
    <w:rPr>
      <w:rFonts w:ascii="Calibri" w:eastAsia="Times New Roman" w:hAnsi="Calibri" w:cs="Times New Roman"/>
      <w:lang w:val="es-MX" w:eastAsia="ar-SA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B144A2"/>
    <w:pPr>
      <w:spacing w:after="0" w:line="240" w:lineRule="auto"/>
      <w:ind w:left="440" w:hanging="220"/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B144A2"/>
    <w:pPr>
      <w:spacing w:after="0" w:line="240" w:lineRule="auto"/>
      <w:ind w:left="220" w:hanging="220"/>
    </w:pPr>
  </w:style>
  <w:style w:type="character" w:customStyle="1" w:styleId="Ttulo1Car">
    <w:name w:val="Título 1 Car"/>
    <w:basedOn w:val="Fuentedeprrafopredeter"/>
    <w:link w:val="Ttulo1"/>
    <w:uiPriority w:val="9"/>
    <w:rsid w:val="00B14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144A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144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B37AF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FB37A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B37AF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B37AF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B37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FB37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FB37AF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EC21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332A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DC4">
    <w:name w:val="toc 4"/>
    <w:basedOn w:val="Normal"/>
    <w:next w:val="Normal"/>
    <w:autoRedefine/>
    <w:uiPriority w:val="39"/>
    <w:unhideWhenUsed/>
    <w:rsid w:val="006332A1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6332A1"/>
    <w:pPr>
      <w:spacing w:after="100"/>
      <w:ind w:left="880"/>
    </w:pPr>
  </w:style>
  <w:style w:type="character" w:customStyle="1" w:styleId="Ttulo6Car">
    <w:name w:val="Título 6 Car"/>
    <w:basedOn w:val="Fuentedeprrafopredeter"/>
    <w:link w:val="Ttulo6"/>
    <w:uiPriority w:val="9"/>
    <w:rsid w:val="004A452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DC6">
    <w:name w:val="toc 6"/>
    <w:basedOn w:val="Normal"/>
    <w:next w:val="Normal"/>
    <w:autoRedefine/>
    <w:uiPriority w:val="39"/>
    <w:unhideWhenUsed/>
    <w:rsid w:val="000F6B04"/>
    <w:pPr>
      <w:spacing w:after="100"/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0C29-3D48-4191-88C1-5EFF296E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Peter Martinez Ninanya</dc:creator>
  <cp:keywords/>
  <dc:description/>
  <cp:lastModifiedBy>William Peter Martinez Ninanya</cp:lastModifiedBy>
  <cp:revision>3</cp:revision>
  <dcterms:created xsi:type="dcterms:W3CDTF">2018-02-20T15:29:00Z</dcterms:created>
  <dcterms:modified xsi:type="dcterms:W3CDTF">2018-02-20T20:18:00Z</dcterms:modified>
</cp:coreProperties>
</file>